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A" w:rsidRPr="00D95E4A" w:rsidRDefault="00D95E4A" w:rsidP="00D95E4A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61060" cy="769620"/>
            <wp:effectExtent l="0" t="0" r="0" b="0"/>
            <wp:docPr id="2" name="Рисунок 2" descr="http://www.referent.ru/sites/all/modules/distrib/rserver/rserver/static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sites/all/modules/distrib/rserver/rserver/static/images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4A" w:rsidRPr="00D95E4A" w:rsidRDefault="00D95E4A" w:rsidP="00D95E4A">
      <w:pPr>
        <w:shd w:val="clear" w:color="auto" w:fill="FFFFDD"/>
        <w:spacing w:after="45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95E4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Законодательство</w:t>
      </w:r>
      <w:bookmarkStart w:id="0" w:name="_GoBack"/>
    </w:p>
    <w:p w:rsidR="00D95E4A" w:rsidRPr="00D95E4A" w:rsidRDefault="00D95E4A" w:rsidP="00D95E4A">
      <w:pPr>
        <w:spacing w:after="45" w:line="300" w:lineRule="atLeast"/>
        <w:ind w:right="300"/>
        <w:outlineLvl w:val="1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hyperlink r:id="rId6" w:history="1">
        <w:r w:rsidRPr="00D95E4A">
          <w:rPr>
            <w:rFonts w:ascii="Arial" w:eastAsia="Times New Roman" w:hAnsi="Arial" w:cs="Arial"/>
            <w:b/>
            <w:bCs/>
            <w:color w:val="0066CC"/>
            <w:kern w:val="36"/>
            <w:sz w:val="21"/>
            <w:szCs w:val="21"/>
            <w:u w:val="single"/>
            <w:lang w:eastAsia="ru-RU"/>
          </w:rPr>
          <w:t xml:space="preserve">ФЕДЕРАЛЬНЫЙ ЗАКОН от 24.07.98 N 124-ФЗ (ред. от 02.12.2013 с изменениями, вступившими в силу 13.12.2013) "ОБ ОСНОВНЫХ ГАРАНТИЯХ ПРАВ РЕБЕНКА В </w:t>
        </w:r>
        <w:proofErr w:type="gramStart"/>
        <w:r w:rsidRPr="00D95E4A">
          <w:rPr>
            <w:rFonts w:ascii="Arial" w:eastAsia="Times New Roman" w:hAnsi="Arial" w:cs="Arial"/>
            <w:b/>
            <w:bCs/>
            <w:color w:val="0066CC"/>
            <w:kern w:val="36"/>
            <w:sz w:val="21"/>
            <w:szCs w:val="21"/>
            <w:u w:val="single"/>
            <w:lang w:eastAsia="ru-RU"/>
          </w:rPr>
          <w:t>РОССИЙСКОЙ</w:t>
        </w:r>
        <w:proofErr w:type="gramEnd"/>
        <w:r w:rsidRPr="00D95E4A">
          <w:rPr>
            <w:rFonts w:ascii="Arial" w:eastAsia="Times New Roman" w:hAnsi="Arial" w:cs="Arial"/>
            <w:b/>
            <w:bCs/>
            <w:color w:val="0066CC"/>
            <w:kern w:val="36"/>
            <w:sz w:val="21"/>
            <w:szCs w:val="21"/>
            <w:u w:val="single"/>
            <w:lang w:eastAsia="ru-RU"/>
          </w:rPr>
          <w:t xml:space="preserve"> ...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321"/>
      </w:tblGrid>
      <w:tr w:rsidR="00D95E4A" w:rsidRPr="00D95E4A" w:rsidTr="00D95E4A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375" w:type="dxa"/>
            </w:tcMar>
            <w:hideMark/>
          </w:tcPr>
          <w:bookmarkEnd w:id="0"/>
          <w:p w:rsidR="00D95E4A" w:rsidRPr="00D95E4A" w:rsidRDefault="00D95E4A" w:rsidP="00D95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E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75" w:type="dxa"/>
            </w:tcMar>
            <w:hideMark/>
          </w:tcPr>
          <w:p w:rsidR="00D95E4A" w:rsidRPr="00D95E4A" w:rsidRDefault="00D95E4A" w:rsidP="00D95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E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24.07.1998</w:t>
            </w:r>
          </w:p>
        </w:tc>
      </w:tr>
      <w:tr w:rsidR="00D95E4A" w:rsidRPr="00D95E4A" w:rsidTr="00D95E4A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375" w:type="dxa"/>
            </w:tcMar>
            <w:hideMark/>
          </w:tcPr>
          <w:p w:rsidR="00D95E4A" w:rsidRPr="00D95E4A" w:rsidRDefault="00D95E4A" w:rsidP="00D95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E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Статус документа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75" w:type="dxa"/>
            </w:tcMar>
            <w:hideMark/>
          </w:tcPr>
          <w:p w:rsidR="00D95E4A" w:rsidRPr="00D95E4A" w:rsidRDefault="00D95E4A" w:rsidP="00D95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E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Действует</w:t>
            </w:r>
          </w:p>
        </w:tc>
      </w:tr>
      <w:tr w:rsidR="00D95E4A" w:rsidRPr="00D95E4A" w:rsidTr="00D95E4A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375" w:type="dxa"/>
            </w:tcMar>
            <w:hideMark/>
          </w:tcPr>
          <w:p w:rsidR="00D95E4A" w:rsidRPr="00D95E4A" w:rsidRDefault="00D95E4A" w:rsidP="00D95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95E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375" w:type="dxa"/>
            </w:tcMar>
            <w:hideMark/>
          </w:tcPr>
          <w:p w:rsidR="00D95E4A" w:rsidRPr="00D95E4A" w:rsidRDefault="00D95E4A" w:rsidP="00D95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" w:history="1">
              <w:r w:rsidRPr="00D95E4A">
                <w:rPr>
                  <w:rFonts w:ascii="Arial" w:eastAsia="Times New Roman" w:hAnsi="Arial" w:cs="Arial"/>
                  <w:color w:val="0066CC"/>
                  <w:sz w:val="18"/>
                  <w:szCs w:val="18"/>
                  <w:u w:val="single"/>
                  <w:lang w:eastAsia="ru-RU"/>
                </w:rPr>
                <w:t>Закон</w:t>
              </w:r>
            </w:hyperlink>
          </w:p>
        </w:tc>
      </w:tr>
    </w:tbl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   </w:t>
      </w:r>
      <w:bookmarkStart w:id="1" w:name="l0"/>
      <w:bookmarkEnd w:id="1"/>
    </w:p>
    <w:p w:rsidR="00D95E4A" w:rsidRPr="00D95E4A" w:rsidRDefault="00D95E4A" w:rsidP="00D95E4A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24 июля 1998 года N 124-ФЗ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990600" cy="116586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95E4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РОССИЙСКАЯ ФЕДЕРАЦИЯ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95E4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ФЕДЕРАЛЬНЫЙ ЗАКОН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95E4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ОБ ОСНОВНЫХ ГАРАНТИЯХ ПРАВ РЕБЕНКА В РОССИЙСКОЙ ФЕДЕРАЦИИ</w:t>
      </w:r>
      <w:bookmarkStart w:id="2" w:name="l1"/>
      <w:bookmarkEnd w:id="2"/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</w:t>
      </w:r>
      <w:hyperlink r:id="rId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20.07.2000 N 103-ФЗ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0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21.12.2004 N 170-ФЗ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2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26.06.2007 N 118-ФЗ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3" w:anchor="l1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30.06.2007 N 120-ФЗ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23.07.2008 N 160-ФЗ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5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28.04.2009 N 71-ФЗ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6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03.06.2009 N 118-ФЗ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7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17.12.2009 N 326-ФЗ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8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21.07.2011 N 252-ФЗ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03.12.2011 N 378-ФЗ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0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03.12.2011 N 377-ФЗ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05.04.2013 N 58-ФЗ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2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29.06.2013 N 135-ФЗ</w:t>
        </w:r>
        <w:proofErr w:type="gramEnd"/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25.11.2013 N 317-ФЗ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5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02.12.2013 N 328-ФЗ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Принят</w:t>
      </w:r>
      <w:proofErr w:type="gramEnd"/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Государственной Думой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3 июля 1998 года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Одобрен</w:t>
      </w:r>
      <w:proofErr w:type="gramEnd"/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Советом Федерации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bookmarkStart w:id="3" w:name="l277"/>
      <w:bookmarkEnd w:id="3"/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9 июля 1998 года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" w:name="l253"/>
      <w:bookmarkEnd w:id="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6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Конституцией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5" w:name="l2"/>
      <w:bookmarkEnd w:id="5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Российской Федерации, а целях создания правовых, социально-экономических условий для реализации прав и законных интересов ребенка.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Государство признает детство важным этапом жизни человека и </w:t>
      </w:r>
      <w:bookmarkStart w:id="6" w:name="l3"/>
      <w:bookmarkEnd w:id="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 </w:t>
      </w:r>
      <w:bookmarkStart w:id="7" w:name="l4"/>
      <w:bookmarkEnd w:id="7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8" w:name="h182"/>
      <w:bookmarkEnd w:id="8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I. ОБЩИЕ ПОЛОЖЕНИЯ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9" w:name="h183"/>
      <w:bookmarkEnd w:id="9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1. Понятия, используемые в настоящем Федеральном законе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Для целей настоящего Федерального закона используются следующие понятия: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ребенок - лицо до достижения им возраста 18 лет </w:t>
      </w:r>
      <w:bookmarkStart w:id="10" w:name="l5"/>
      <w:bookmarkEnd w:id="10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(совершеннолетия);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</w:t>
      </w:r>
      <w:bookmarkStart w:id="11" w:name="l6"/>
      <w:bookmarkEnd w:id="11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вооруженных и межнациональных конфликтов, экологических и техногенных катастроф, стихийных бедствий;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дети из семей беженцев и вынужденных переселенцев; дети, оказавшиеся в экстремальных условиях; дети - жертвы насилия; дети, отбывающие наказание в виде </w:t>
      </w:r>
      <w:bookmarkStart w:id="12" w:name="l7"/>
      <w:bookmarkEnd w:id="12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девиантным</w:t>
      </w:r>
      <w:proofErr w:type="spell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дети, проживающие в малоимущих семьях; дети с отклонениями в поведении; дети, </w:t>
      </w:r>
      <w:bookmarkStart w:id="13" w:name="l8"/>
      <w:bookmarkEnd w:id="1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Федеральных законов </w:t>
      </w:r>
      <w:hyperlink r:id="rId27" w:anchor="l1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30.06.2007 N 120-ФЗ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28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социальная адаптация ребенка - процесс активного </w:t>
      </w:r>
      <w:bookmarkStart w:id="14" w:name="l9"/>
      <w:bookmarkEnd w:id="1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социальная реабилитация ребенка - мероприятия по </w:t>
      </w:r>
      <w:bookmarkStart w:id="15" w:name="l10"/>
      <w:bookmarkEnd w:id="15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восстановлению утраченных ребенком социальных связей и функций, восполнению среды жизнеобеспечения, усилению заботы о нем;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социальные службы для детей - организации независимо от </w:t>
      </w:r>
      <w:bookmarkStart w:id="16" w:name="l11"/>
      <w:bookmarkEnd w:id="1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</w:t>
      </w:r>
      <w:bookmarkStart w:id="17" w:name="l216"/>
      <w:bookmarkEnd w:id="17"/>
      <w:r w:rsidRPr="00D95E4A">
        <w:rPr>
          <w:rFonts w:ascii="Arial" w:eastAsia="Times New Roman" w:hAnsi="Arial" w:cs="Arial"/>
          <w:sz w:val="20"/>
          <w:szCs w:val="20"/>
          <w:lang w:eastAsia="ru-RU"/>
        </w:rPr>
        <w:t>юридического лица предпринимательскую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 по </w:t>
      </w:r>
      <w:bookmarkStart w:id="18" w:name="l13"/>
      <w:bookmarkEnd w:id="18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социальному обслуживанию населения, в том числе детей;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</w:t>
      </w:r>
      <w:hyperlink r:id="rId29" w:anchor="l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21.12.2004 N 170-ФЗ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30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социальная инфраструктура для детей - система объектов (зданий, строений, сооружений), необходимых для жизнеобеспечения </w:t>
      </w:r>
      <w:bookmarkStart w:id="19" w:name="l14"/>
      <w:bookmarkEnd w:id="19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</w:t>
      </w:r>
      <w:bookmarkStart w:id="20" w:name="l15"/>
      <w:bookmarkEnd w:id="20"/>
      <w:r w:rsidRPr="00D95E4A">
        <w:rPr>
          <w:rFonts w:ascii="Arial" w:eastAsia="Times New Roman" w:hAnsi="Arial" w:cs="Arial"/>
          <w:sz w:val="20"/>
          <w:szCs w:val="20"/>
          <w:lang w:eastAsia="ru-RU"/>
        </w:rPr>
        <w:t>образования, отдыха и оздоровления, развития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детей, удовлетворения их общественных потребностей;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</w:t>
      </w:r>
      <w:hyperlink r:id="rId31" w:anchor="l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21.12.2004 N 170-ФЗ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32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1" w:name="l217"/>
      <w:bookmarkEnd w:id="21"/>
      <w:r w:rsidRPr="00D95E4A">
        <w:rPr>
          <w:rFonts w:ascii="Arial" w:eastAsia="Times New Roman" w:hAnsi="Arial" w:cs="Arial"/>
          <w:sz w:val="20"/>
          <w:szCs w:val="20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санитарно-гигиенических и санитарно-эпидемиологических требований и требований обеспечения безопасности жизни и </w:t>
      </w:r>
      <w:bookmarkStart w:id="22" w:name="l278"/>
      <w:bookmarkEnd w:id="22"/>
      <w:r w:rsidRPr="00D95E4A">
        <w:rPr>
          <w:rFonts w:ascii="Arial" w:eastAsia="Times New Roman" w:hAnsi="Arial" w:cs="Arial"/>
          <w:sz w:val="20"/>
          <w:szCs w:val="20"/>
          <w:lang w:eastAsia="ru-RU"/>
        </w:rPr>
        <w:t>здоровья детей;";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33" w:anchor="l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02.12.2013 N 328-ФЗ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оздоровительные центры, базы и комплексы, детские оздоровительно-образовательные центры, специализированные (профильные) лагеря </w:t>
      </w:r>
      <w:bookmarkStart w:id="23" w:name="l279"/>
      <w:bookmarkEnd w:id="2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оздоровления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оборонно-спортивные лагеря, туристические лагеря, эколого-биологические лагеря, творческие лагеря, историко-патриотические лагеря, технические </w:t>
      </w:r>
      <w:bookmarkStart w:id="24" w:name="l280"/>
      <w:bookmarkEnd w:id="24"/>
      <w:r w:rsidRPr="00D95E4A">
        <w:rPr>
          <w:rFonts w:ascii="Arial" w:eastAsia="Times New Roman" w:hAnsi="Arial" w:cs="Arial"/>
          <w:sz w:val="20"/>
          <w:szCs w:val="20"/>
          <w:lang w:eastAsia="ru-RU"/>
        </w:rPr>
        <w:t>лагеря, краеведческие и другие лагеря), созданные при организациях социального обслуживания населения, санаторно-курортных организациях, общественных организациях (объединениях) и иных организациях;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34" w:anchor="l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02.12.2013 N 328-ФЗ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ночное время - время с 22 до 6 часов местного времени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35" w:anchor="l2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28.04.2009 N 71-ФЗ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</w:t>
      </w:r>
      <w:bookmarkStart w:id="25" w:name="l255"/>
      <w:bookmarkEnd w:id="25"/>
      <w:r w:rsidRPr="00D95E4A">
        <w:rPr>
          <w:rFonts w:ascii="Arial" w:eastAsia="Times New Roman" w:hAnsi="Arial" w:cs="Arial"/>
          <w:sz w:val="20"/>
          <w:szCs w:val="20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36" w:anchor="l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05.04.2013 N 58-ФЗ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</w:t>
      </w:r>
      <w:bookmarkStart w:id="26" w:name="l257"/>
      <w:bookmarkEnd w:id="26"/>
      <w:r w:rsidRPr="00D95E4A">
        <w:rPr>
          <w:rFonts w:ascii="Arial" w:eastAsia="Times New Roman" w:hAnsi="Arial" w:cs="Arial"/>
          <w:sz w:val="20"/>
          <w:szCs w:val="20"/>
          <w:lang w:eastAsia="ru-RU"/>
        </w:rPr>
        <w:t>изъятие у несовершеннолетних органов и (или) тканей, незаконное усыновление (удочерение) несовершеннолетнего из корыстных побуждений;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37" w:anchor="l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05.04.2013 N 58-ФЗ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bookmarkStart w:id="27" w:name="l256"/>
      <w:bookmarkEnd w:id="27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38" w:anchor="l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 xml:space="preserve">от 05.04.2013 N </w:t>
        </w:r>
        <w:proofErr w:type="gramStart"/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58-ФЗ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proofErr w:type="gramEnd"/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8" w:name="h184"/>
      <w:bookmarkEnd w:id="28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2. Отношения, регулируемые настоящим Федеральным законом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9" w:name="l220"/>
      <w:bookmarkEnd w:id="29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Настоящий Федеральный закон регулирует отношения, возникающие </w:t>
      </w:r>
      <w:bookmarkStart w:id="30" w:name="l16"/>
      <w:bookmarkEnd w:id="30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 связи с реализацией основных гарантий прав и законных интересов ребенка в Российской Федерации.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1" w:name="h185"/>
      <w:bookmarkEnd w:id="31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3. Законодательство Российской Федерации об основных гарантиях прав ребенка в </w:t>
      </w:r>
      <w:bookmarkStart w:id="32" w:name="l17"/>
      <w:bookmarkEnd w:id="32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Российской Федерации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</w:t>
      </w:r>
      <w:bookmarkStart w:id="33" w:name="l18"/>
      <w:bookmarkEnd w:id="3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 </w:t>
      </w:r>
      <w:bookmarkStart w:id="34" w:name="l19"/>
      <w:bookmarkEnd w:id="34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proofErr w:type="gramEnd"/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35" w:name="h186"/>
      <w:bookmarkEnd w:id="35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4. Цели государственной политики в интересах детей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Целями государственной политики в интересах детей являются: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осуществление прав детей, предусмотренных Конституцией Российской Федерации, недопущение их дискриминации, упрочение </w:t>
      </w:r>
      <w:bookmarkStart w:id="36" w:name="l20"/>
      <w:bookmarkEnd w:id="3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основных гарантий прав и законных интересов детей, а также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восстановление их прав в случаях нарушений;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формирование правовых основ гарантий прав ребенка;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содействие физическому, интеллектуальному, психическому, </w:t>
      </w:r>
      <w:bookmarkStart w:id="37" w:name="l21"/>
      <w:bookmarkEnd w:id="37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bookmarkStart w:id="38" w:name="l22"/>
      <w:bookmarkEnd w:id="38"/>
      <w:r w:rsidRPr="00D95E4A">
        <w:rPr>
          <w:rFonts w:ascii="Arial" w:eastAsia="Times New Roman" w:hAnsi="Arial" w:cs="Arial"/>
          <w:sz w:val="20"/>
          <w:szCs w:val="20"/>
          <w:lang w:eastAsia="ru-RU"/>
        </w:rPr>
        <w:t>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защита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39" w:anchor="l2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28.04.2009 N 71-ФЗ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Государственная политика в интересах детей является приоритетной и основана на следующих принципах: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40" w:anchor="l30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39" w:name="l221"/>
      <w:bookmarkEnd w:id="39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законодательное обеспечение прав ребенка;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поддержка семьи в целях обеспечения обучения, воспитания, отдыха и оздоровления детей, защиты их прав, подготовки их к </w:t>
      </w:r>
      <w:bookmarkStart w:id="40" w:name="l24"/>
      <w:bookmarkEnd w:id="40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полноценной жизни в обществе;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Федеральных законов </w:t>
      </w:r>
      <w:hyperlink r:id="rId41" w:anchor="l30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42" w:anchor="l8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21.12.2004 N 170-ФЗ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43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Абзац - Утратил силу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1" w:name="l25"/>
      <w:bookmarkEnd w:id="41"/>
      <w:r w:rsidRPr="00D95E4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44" w:anchor="l30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ответственность юридических лиц, должностных лиц, граждан за нарушение прав и законных интересов ребенка, причинение ему вреда;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45" w:anchor="l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05.04.2013 N 58-ФЗ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поддержка общественных объединений и иных организаций, осуществляющих </w:t>
      </w:r>
      <w:bookmarkStart w:id="42" w:name="l26"/>
      <w:bookmarkEnd w:id="42"/>
      <w:r w:rsidRPr="00D95E4A">
        <w:rPr>
          <w:rFonts w:ascii="Arial" w:eastAsia="Times New Roman" w:hAnsi="Arial" w:cs="Arial"/>
          <w:sz w:val="20"/>
          <w:szCs w:val="20"/>
          <w:lang w:eastAsia="ru-RU"/>
        </w:rPr>
        <w:t>деятельность по защите прав и законных интересов ребенка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46" w:anchor="l30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43" w:name="h187"/>
      <w:bookmarkEnd w:id="43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5. Полномочия органов государственной власти Российской Федерации </w:t>
      </w:r>
      <w:proofErr w:type="gramStart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proofErr w:type="gramStart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органов</w:t>
      </w:r>
      <w:proofErr w:type="gramEnd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государственной власти субъектов Российской Федерации на </w:t>
      </w:r>
      <w:bookmarkStart w:id="44" w:name="l27"/>
      <w:bookmarkEnd w:id="44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осуществление гарантий прав ребенка в Российской Федерации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К полномочиям органов государственной власти Российской Федерации на осуществление гарантий прав ребенка в Российской </w:t>
      </w:r>
      <w:bookmarkStart w:id="45" w:name="l28"/>
      <w:bookmarkEnd w:id="45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Федерации относятся: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установление основ федеральной политики в интересах детей;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выбор приоритетных направлений деятельности по обеспечению прав и законных интересов ребенка, охраны его здоровья и </w:t>
      </w:r>
      <w:bookmarkStart w:id="46" w:name="l29"/>
      <w:bookmarkEnd w:id="4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нравственности;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7" w:name="l30"/>
      <w:bookmarkEnd w:id="47"/>
      <w:r w:rsidRPr="00D95E4A">
        <w:rPr>
          <w:rFonts w:ascii="Arial" w:eastAsia="Times New Roman" w:hAnsi="Arial" w:cs="Arial"/>
          <w:sz w:val="20"/>
          <w:szCs w:val="20"/>
          <w:lang w:eastAsia="ru-RU"/>
        </w:rPr>
        <w:t>Абзацы четвертый и пятый - Утратили силу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47" w:anchor="l119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 </w:t>
      </w:r>
      <w:bookmarkStart w:id="48" w:name="l31"/>
      <w:bookmarkEnd w:id="48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49" w:name="l32"/>
      <w:bookmarkStart w:id="50" w:name="l33"/>
      <w:bookmarkEnd w:id="49"/>
      <w:bookmarkEnd w:id="50"/>
      <w:r w:rsidRPr="00D95E4A">
        <w:rPr>
          <w:rFonts w:ascii="Arial" w:eastAsia="Times New Roman" w:hAnsi="Arial" w:cs="Arial"/>
          <w:sz w:val="20"/>
          <w:szCs w:val="20"/>
          <w:lang w:eastAsia="ru-RU"/>
        </w:rPr>
        <w:t>Абзацы седьмой и восьмой - Утратили силу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48" w:anchor="l119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установление порядка судебной защиты и судебная защита прав и законных интересов ребенка;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исполнение международных обязательств Российской Федерации и представительство интересов Российской Федерации в международных </w:t>
      </w:r>
      <w:bookmarkStart w:id="51" w:name="l34"/>
      <w:bookmarkEnd w:id="51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организациях по вопросам защиты прав ребенка.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</w:t>
      </w:r>
      <w:bookmarkStart w:id="52" w:name="l248"/>
      <w:bookmarkEnd w:id="52"/>
      <w:r w:rsidRPr="00D95E4A">
        <w:rPr>
          <w:rFonts w:ascii="Arial" w:eastAsia="Times New Roman" w:hAnsi="Arial" w:cs="Arial"/>
          <w:sz w:val="20"/>
          <w:szCs w:val="20"/>
          <w:lang w:eastAsia="ru-RU"/>
        </w:rPr>
        <w:t>детей-инвалидов, организация и обеспечение отдыха и оздоровления детей (за исключением организации отдыха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детей в каникулярное время)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53" w:name="l213"/>
      <w:bookmarkEnd w:id="53"/>
      <w:r w:rsidRPr="00D95E4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49" w:anchor="l119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50" w:anchor="l2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17.12.2009 N 326-ФЗ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51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54" w:name="h188"/>
      <w:bookmarkEnd w:id="54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II. ОСНОВНЫЕ НАПРАВЛЕНИЯ ОБЕСПЕЧЕНИЯ ПРАВ РЕБЕНКА В РОССИЙСКОЙ ФЕДЕРАЦИИ </w:t>
      </w:r>
      <w:bookmarkStart w:id="55" w:name="l37"/>
      <w:bookmarkEnd w:id="55"/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56" w:name="h189"/>
      <w:bookmarkEnd w:id="56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6. Законодательные гарантии прав ребенка в Российской Федерации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Ребенку от рождения принадлежат и гарантируются государством права и свободы человека и гражданина в соответствии с Конституцией </w:t>
      </w:r>
      <w:bookmarkStart w:id="57" w:name="l38"/>
      <w:bookmarkEnd w:id="57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</w:t>
      </w:r>
      <w:bookmarkStart w:id="58" w:name="l39"/>
      <w:bookmarkEnd w:id="58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Российской Федерации.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59" w:name="h190"/>
      <w:bookmarkEnd w:id="59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7. Содействие ребенку в реализации и защите его прав </w:t>
      </w:r>
      <w:proofErr w:type="gramStart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законных интересов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Органы государственной власти Российской Федерации, органы </w:t>
      </w:r>
      <w:bookmarkStart w:id="60" w:name="l40"/>
      <w:bookmarkEnd w:id="60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</w:t>
      </w:r>
      <w:bookmarkStart w:id="61" w:name="l41"/>
      <w:bookmarkEnd w:id="61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</w:t>
      </w:r>
      <w:bookmarkStart w:id="62" w:name="l42"/>
      <w:bookmarkEnd w:id="62"/>
      <w:r w:rsidRPr="00D95E4A">
        <w:rPr>
          <w:rFonts w:ascii="Arial" w:eastAsia="Times New Roman" w:hAnsi="Arial" w:cs="Arial"/>
          <w:sz w:val="20"/>
          <w:szCs w:val="20"/>
          <w:lang w:eastAsia="ru-RU"/>
        </w:rPr>
        <w:t>и иной работы с ребенком по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правоприменения</w:t>
      </w:r>
      <w:proofErr w:type="spell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в области зашиты </w:t>
      </w:r>
      <w:bookmarkStart w:id="63" w:name="l43"/>
      <w:bookmarkEnd w:id="63"/>
      <w:r w:rsidRPr="00D95E4A">
        <w:rPr>
          <w:rFonts w:ascii="Arial" w:eastAsia="Times New Roman" w:hAnsi="Arial" w:cs="Arial"/>
          <w:sz w:val="20"/>
          <w:szCs w:val="20"/>
          <w:lang w:eastAsia="ru-RU"/>
        </w:rPr>
        <w:t>прав и законных интересов ребенка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52" w:anchor="l11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Родители ребенка (лица, их заменяющие) содействуют ему в осуществлении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самостоятельных действий, направленных на реализацию и защиту его прав и законных интересов, с учетом возраста ребенка и </w:t>
      </w:r>
      <w:bookmarkStart w:id="64" w:name="l44"/>
      <w:bookmarkEnd w:id="6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 пределах установленного законодательством Российской Федерации объема дееспособности ребенка.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65" w:name="l45"/>
      <w:bookmarkStart w:id="66" w:name="l46"/>
      <w:bookmarkStart w:id="67" w:name="l47"/>
      <w:bookmarkEnd w:id="65"/>
      <w:bookmarkEnd w:id="66"/>
      <w:bookmarkEnd w:id="67"/>
      <w:r w:rsidRPr="00D95E4A">
        <w:rPr>
          <w:rFonts w:ascii="Arial" w:eastAsia="Times New Roman" w:hAnsi="Arial" w:cs="Arial"/>
          <w:sz w:val="20"/>
          <w:szCs w:val="20"/>
          <w:lang w:eastAsia="ru-RU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68" w:name="l268"/>
      <w:bookmarkEnd w:id="68"/>
      <w:r w:rsidRPr="00D95E4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53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 xml:space="preserve">от 02.07.2013 N </w:t>
        </w:r>
        <w:proofErr w:type="gramStart"/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4.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</w:t>
      </w:r>
      <w:bookmarkStart w:id="69" w:name="l48"/>
      <w:bookmarkEnd w:id="69"/>
      <w:r w:rsidRPr="00D95E4A">
        <w:rPr>
          <w:rFonts w:ascii="Arial" w:eastAsia="Times New Roman" w:hAnsi="Arial" w:cs="Arial"/>
          <w:sz w:val="20"/>
          <w:szCs w:val="20"/>
          <w:lang w:eastAsia="ru-RU"/>
        </w:rPr>
        <w:t>обязанностей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70" w:name="l49"/>
      <w:bookmarkEnd w:id="70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54" w:anchor="l11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71" w:name="h191"/>
      <w:bookmarkEnd w:id="71"/>
      <w:r w:rsidRPr="00D95E4A">
        <w:rPr>
          <w:rFonts w:ascii="Arial" w:eastAsia="Times New Roman" w:hAnsi="Arial" w:cs="Arial"/>
          <w:sz w:val="20"/>
          <w:szCs w:val="20"/>
          <w:lang w:eastAsia="ru-RU"/>
        </w:rPr>
        <w:t>Статья 8</w:t>
      </w:r>
      <w:bookmarkStart w:id="72" w:name="l50"/>
      <w:bookmarkStart w:id="73" w:name="l64"/>
      <w:bookmarkStart w:id="74" w:name="l65"/>
      <w:bookmarkEnd w:id="72"/>
      <w:bookmarkEnd w:id="73"/>
      <w:bookmarkEnd w:id="7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- Утратила силу.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55" w:anchor="l11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75" w:name="h192"/>
      <w:bookmarkStart w:id="76" w:name="l78"/>
      <w:bookmarkStart w:id="77" w:name="l79"/>
      <w:bookmarkEnd w:id="75"/>
      <w:bookmarkEnd w:id="76"/>
      <w:bookmarkEnd w:id="77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56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</w:t>
      </w:r>
      <w:bookmarkStart w:id="78" w:name="l269"/>
      <w:bookmarkEnd w:id="78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79" w:name="h193"/>
      <w:bookmarkStart w:id="80" w:name="l270"/>
      <w:bookmarkEnd w:id="79"/>
      <w:bookmarkEnd w:id="80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10. Обеспечение прав детей на охрану здоровья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57" w:anchor="l11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81" w:name="l80"/>
      <w:bookmarkStart w:id="82" w:name="l81"/>
      <w:bookmarkStart w:id="83" w:name="l82"/>
      <w:bookmarkEnd w:id="81"/>
      <w:bookmarkEnd w:id="82"/>
      <w:bookmarkEnd w:id="8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</w:t>
      </w:r>
      <w:bookmarkStart w:id="84" w:name="l214"/>
      <w:bookmarkEnd w:id="84"/>
      <w:r w:rsidRPr="00D95E4A">
        <w:rPr>
          <w:rFonts w:ascii="Arial" w:eastAsia="Times New Roman" w:hAnsi="Arial" w:cs="Arial"/>
          <w:sz w:val="20"/>
          <w:szCs w:val="20"/>
          <w:lang w:eastAsia="ru-RU"/>
        </w:rPr>
        <w:t>хроническими заболеваниями, и санаторно-курортное лечение детей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58" w:anchor="l998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25.11.2013 N 317-ФЗ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85" w:name="h194"/>
      <w:bookmarkEnd w:id="85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11. Защита прав и законных интересов детей в сфере </w:t>
      </w:r>
      <w:bookmarkStart w:id="86" w:name="l83"/>
      <w:bookmarkEnd w:id="86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профессиональной ориентации, профессионального обучения и занятости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59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В соответствии с законодательством Российской Федерации органы исполнительной </w:t>
      </w:r>
      <w:bookmarkStart w:id="87" w:name="l84"/>
      <w:bookmarkEnd w:id="87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60" w:anchor="l25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1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2. В случае приема на работу детей, достигших возраста 15 лет, </w:t>
      </w:r>
      <w:bookmarkStart w:id="88" w:name="l85"/>
      <w:bookmarkEnd w:id="88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</w:t>
      </w:r>
      <w:bookmarkStart w:id="89" w:name="l86"/>
      <w:bookmarkEnd w:id="89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трудоустройства,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расторжении трудового договора (контракта) и другие льготы, установленные законодательством Российской Федерации.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90" w:name="h195"/>
      <w:bookmarkEnd w:id="90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12. Защита прав детей на отдых и оздоровление </w:t>
      </w:r>
      <w:bookmarkStart w:id="91" w:name="l87"/>
      <w:bookmarkEnd w:id="91"/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Органы государственной власти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</w:t>
      </w:r>
      <w:bookmarkStart w:id="92" w:name="l88"/>
      <w:bookmarkEnd w:id="92"/>
      <w:r w:rsidRPr="00D95E4A">
        <w:rPr>
          <w:rFonts w:ascii="Arial" w:eastAsia="Times New Roman" w:hAnsi="Arial" w:cs="Arial"/>
          <w:sz w:val="20"/>
          <w:szCs w:val="20"/>
          <w:lang w:eastAsia="ru-RU"/>
        </w:rPr>
        <w:t>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62" w:anchor="l25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3" w:anchor="l2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17.12.2009 N 326-ФЗ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93" w:name="l89"/>
      <w:bookmarkStart w:id="94" w:name="l90"/>
      <w:bookmarkEnd w:id="93"/>
      <w:bookmarkEnd w:id="9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Пункт 2 - Утратил силу.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64" w:anchor="l25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95" w:name="h196"/>
      <w:bookmarkEnd w:id="95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13. Защита прав и законных интересов ребенка при формировании социальной инфраструктуры для детей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Федеральные органы исполнительной власти, органы </w:t>
      </w:r>
      <w:bookmarkStart w:id="96" w:name="l91"/>
      <w:bookmarkEnd w:id="9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</w:t>
      </w:r>
      <w:bookmarkStart w:id="97" w:name="l92"/>
      <w:bookmarkEnd w:id="97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</w:t>
      </w:r>
      <w:bookmarkStart w:id="98" w:name="l93"/>
      <w:bookmarkEnd w:id="98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соответствующего субъекта Российской Федерации.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99" w:name="l94"/>
      <w:bookmarkStart w:id="100" w:name="l95"/>
      <w:bookmarkStart w:id="101" w:name="l96"/>
      <w:bookmarkEnd w:id="99"/>
      <w:bookmarkEnd w:id="100"/>
      <w:bookmarkEnd w:id="101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</w:t>
      </w:r>
      <w:bookmarkStart w:id="102" w:name="l271"/>
      <w:bookmarkEnd w:id="102"/>
      <w:r w:rsidRPr="00D95E4A">
        <w:rPr>
          <w:rFonts w:ascii="Arial" w:eastAsia="Times New Roman" w:hAnsi="Arial" w:cs="Arial"/>
          <w:sz w:val="20"/>
          <w:szCs w:val="20"/>
          <w:lang w:eastAsia="ru-RU"/>
        </w:rPr>
        <w:t>допускается на основании положительного заключения комиссии по оценке последствий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</w:t>
      </w:r>
      <w:bookmarkStart w:id="103" w:name="l274"/>
      <w:bookmarkEnd w:id="10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являющегося федеральной государственной собственностью, а также о реорганизации или ликвидации федеральных государственных </w:t>
      </w:r>
      <w:bookmarkStart w:id="104" w:name="l272"/>
      <w:bookmarkEnd w:id="104"/>
      <w:r w:rsidRPr="00D95E4A">
        <w:rPr>
          <w:rFonts w:ascii="Arial" w:eastAsia="Times New Roman" w:hAnsi="Arial" w:cs="Arial"/>
          <w:sz w:val="20"/>
          <w:szCs w:val="20"/>
          <w:lang w:eastAsia="ru-RU"/>
        </w:rPr>
        <w:t>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</w:t>
      </w:r>
      <w:bookmarkStart w:id="105" w:name="l275"/>
      <w:bookmarkEnd w:id="105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являющегося государственной собственностью субъекта Российской Федерации или муниципальной собственностью, а также о </w:t>
      </w:r>
      <w:bookmarkStart w:id="106" w:name="l273"/>
      <w:bookmarkEnd w:id="106"/>
      <w:r w:rsidRPr="00D95E4A">
        <w:rPr>
          <w:rFonts w:ascii="Arial" w:eastAsia="Times New Roman" w:hAnsi="Arial" w:cs="Arial"/>
          <w:sz w:val="20"/>
          <w:szCs w:val="20"/>
          <w:lang w:eastAsia="ru-RU"/>
        </w:rPr>
        <w:t>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65" w:anchor="l193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Имущество, которое является государственной собственностью </w:t>
      </w:r>
      <w:bookmarkStart w:id="107" w:name="l97"/>
      <w:bookmarkEnd w:id="107"/>
      <w:r w:rsidRPr="00D95E4A">
        <w:rPr>
          <w:rFonts w:ascii="Arial" w:eastAsia="Times New Roman" w:hAnsi="Arial" w:cs="Arial"/>
          <w:sz w:val="20"/>
          <w:szCs w:val="20"/>
          <w:lang w:eastAsia="ru-RU"/>
        </w:rPr>
        <w:t>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08" w:name="l99"/>
      <w:bookmarkEnd w:id="108"/>
      <w:r w:rsidRPr="00D95E4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66" w:anchor="l8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21.12.2004 N 170-ФЗ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7" w:anchor="l19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зашиты и социального обслуживания детей, </w:t>
      </w:r>
      <w:bookmarkStart w:id="109" w:name="l100"/>
      <w:bookmarkEnd w:id="109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используется в порядке, определенном законодательством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Российской Федерации и законодательством субъекта Российской Федерации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68" w:anchor="l8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 xml:space="preserve">от </w:t>
        </w:r>
        <w:proofErr w:type="gramStart"/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21.12.2004 N 170-ФЗ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69" w:anchor="l19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10" w:name="l101"/>
      <w:bookmarkStart w:id="111" w:name="l102"/>
      <w:bookmarkStart w:id="112" w:name="l103"/>
      <w:bookmarkEnd w:id="110"/>
      <w:bookmarkEnd w:id="111"/>
      <w:bookmarkEnd w:id="112"/>
      <w:r w:rsidRPr="00D95E4A">
        <w:rPr>
          <w:rFonts w:ascii="Arial" w:eastAsia="Times New Roman" w:hAnsi="Arial" w:cs="Arial"/>
          <w:sz w:val="20"/>
          <w:szCs w:val="20"/>
          <w:lang w:eastAsia="ru-RU"/>
        </w:rPr>
        <w:t>4.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</w:t>
      </w:r>
      <w:bookmarkStart w:id="113" w:name="l276"/>
      <w:bookmarkEnd w:id="113"/>
      <w:r w:rsidRPr="00D95E4A">
        <w:rPr>
          <w:rFonts w:ascii="Arial" w:eastAsia="Times New Roman" w:hAnsi="Arial" w:cs="Arial"/>
          <w:sz w:val="20"/>
          <w:szCs w:val="20"/>
          <w:lang w:eastAsia="ru-RU"/>
        </w:rPr>
        <w:t>социальной защиты и социального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70" w:anchor="l19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изменения назначения имущества, которое является </w:t>
      </w:r>
      <w:bookmarkStart w:id="114" w:name="l104"/>
      <w:bookmarkEnd w:id="11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</w:t>
      </w:r>
      <w:bookmarkStart w:id="115" w:name="l105"/>
      <w:bookmarkEnd w:id="115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</w:t>
      </w:r>
      <w:bookmarkStart w:id="116" w:name="l106"/>
      <w:bookmarkEnd w:id="116"/>
      <w:r w:rsidRPr="00D95E4A">
        <w:rPr>
          <w:rFonts w:ascii="Arial" w:eastAsia="Times New Roman" w:hAnsi="Arial" w:cs="Arial"/>
          <w:sz w:val="20"/>
          <w:szCs w:val="20"/>
          <w:lang w:eastAsia="ru-RU"/>
        </w:rPr>
        <w:t>изменения назначения) имущества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>, достаточного для обеспечения указанных целей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71" w:anchor="l8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21.12.2004 N 170-ФЗ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2" w:anchor="l19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17" w:name="l107"/>
      <w:bookmarkEnd w:id="117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Пункт 6 - Утратил силу.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73" w:anchor="l25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7. Изменение формы собственности имущества, которое относится </w:t>
      </w:r>
      <w:bookmarkStart w:id="118" w:name="l108"/>
      <w:bookmarkEnd w:id="118"/>
      <w:r w:rsidRPr="00D95E4A">
        <w:rPr>
          <w:rFonts w:ascii="Arial" w:eastAsia="Times New Roman" w:hAnsi="Arial" w:cs="Arial"/>
          <w:sz w:val="20"/>
          <w:szCs w:val="20"/>
          <w:lang w:eastAsia="ru-RU"/>
        </w:rPr>
        <w:t>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119" w:name="l109"/>
      <w:bookmarkStart w:id="120" w:name="l110"/>
      <w:bookmarkEnd w:id="119"/>
      <w:bookmarkEnd w:id="120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74" w:anchor="l25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21" w:name="h197"/>
      <w:bookmarkEnd w:id="121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наносящих</w:t>
      </w:r>
      <w:proofErr w:type="gramEnd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вред его здоровью, нравственному и духовному развитию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Органы государственной власти Российской Федерации </w:t>
      </w:r>
      <w:bookmarkStart w:id="122" w:name="l111"/>
      <w:bookmarkEnd w:id="122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</w:t>
      </w:r>
      <w:bookmarkStart w:id="123" w:name="l112"/>
      <w:bookmarkEnd w:id="123"/>
      <w:r w:rsidRPr="00D95E4A">
        <w:rPr>
          <w:rFonts w:ascii="Arial" w:eastAsia="Times New Roman" w:hAnsi="Arial" w:cs="Arial"/>
          <w:sz w:val="20"/>
          <w:szCs w:val="20"/>
          <w:lang w:eastAsia="ru-RU"/>
        </w:rPr>
        <w:t>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75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21.07.2011 N 252-ФЗ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6" w:anchor="l16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29.06.2013 N 135-ФЗ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24" w:name="l252"/>
      <w:bookmarkStart w:id="125" w:name="l114"/>
      <w:bookmarkStart w:id="126" w:name="l115"/>
      <w:bookmarkEnd w:id="124"/>
      <w:bookmarkEnd w:id="125"/>
      <w:bookmarkEnd w:id="12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защиты детей от информации, причиняющей вред их здоровью и (или) развитию, Федеральным законом </w:t>
      </w:r>
      <w:hyperlink r:id="rId77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29 декабря 2010 года N 436-ФЗ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о защите детей от информации, </w:t>
      </w:r>
      <w:bookmarkStart w:id="127" w:name="l254"/>
      <w:bookmarkEnd w:id="127"/>
      <w:r w:rsidRPr="00D95E4A">
        <w:rPr>
          <w:rFonts w:ascii="Arial" w:eastAsia="Times New Roman" w:hAnsi="Arial" w:cs="Arial"/>
          <w:sz w:val="20"/>
          <w:szCs w:val="20"/>
          <w:lang w:eastAsia="ru-RU"/>
        </w:rPr>
        <w:t>причиняющей вред их здоровью и (или) развитию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78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21.07.2011 N 252-ФЗ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</w:t>
      </w:r>
      <w:bookmarkStart w:id="128" w:name="l116"/>
      <w:bookmarkEnd w:id="128"/>
      <w:r w:rsidRPr="00D95E4A">
        <w:rPr>
          <w:rFonts w:ascii="Arial" w:eastAsia="Times New Roman" w:hAnsi="Arial" w:cs="Arial"/>
          <w:sz w:val="20"/>
          <w:szCs w:val="20"/>
          <w:lang w:eastAsia="ru-RU"/>
        </w:rPr>
        <w:t>санитарная) настольных, компьютерных и иных игр, игрушек и игровых сооружений для детей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79" w:anchor="l232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23.07.2008 N 160-ФЗ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29" w:name="h222"/>
      <w:bookmarkEnd w:id="129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14.1. Меры по содействию физическому, интеллектуальному, психическому, духовному и нравственному развитию детей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80" w:anchor="l2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28.04.2009 N 71-ФЗ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</w:t>
      </w:r>
      <w:bookmarkStart w:id="130" w:name="l223"/>
      <w:bookmarkEnd w:id="130"/>
      <w:r w:rsidRPr="00D95E4A">
        <w:rPr>
          <w:rFonts w:ascii="Arial" w:eastAsia="Times New Roman" w:hAnsi="Arial" w:cs="Arial"/>
          <w:sz w:val="20"/>
          <w:szCs w:val="20"/>
          <w:lang w:eastAsia="ru-RU"/>
        </w:rPr>
        <w:t>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сети "Интернет").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31" w:name="l236"/>
      <w:bookmarkEnd w:id="131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</w:t>
      </w:r>
      <w:bookmarkStart w:id="132" w:name="l224"/>
      <w:bookmarkEnd w:id="132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33" w:name="l237"/>
      <w:bookmarkEnd w:id="13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</w:t>
      </w:r>
      <w:bookmarkStart w:id="134" w:name="l225"/>
      <w:bookmarkEnd w:id="13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35" w:name="l238"/>
      <w:bookmarkEnd w:id="135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</w:t>
      </w:r>
      <w:bookmarkStart w:id="136" w:name="l226"/>
      <w:bookmarkEnd w:id="136"/>
      <w:r w:rsidRPr="00D95E4A">
        <w:rPr>
          <w:rFonts w:ascii="Arial" w:eastAsia="Times New Roman" w:hAnsi="Arial" w:cs="Arial"/>
          <w:sz w:val="20"/>
          <w:szCs w:val="20"/>
          <w:lang w:eastAsia="ru-RU"/>
        </w:rPr>
        <w:t>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</w:t>
      </w:r>
      <w:bookmarkStart w:id="137" w:name="l239"/>
      <w:bookmarkEnd w:id="137"/>
      <w:r w:rsidRPr="00D95E4A">
        <w:rPr>
          <w:rFonts w:ascii="Arial" w:eastAsia="Times New Roman" w:hAnsi="Arial" w:cs="Arial"/>
          <w:sz w:val="20"/>
          <w:szCs w:val="20"/>
          <w:lang w:eastAsia="ru-RU"/>
        </w:rPr>
        <w:t>физическому, интеллектуальному, психическому, духовному и нравственному развитию;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38" w:name="l227"/>
      <w:bookmarkEnd w:id="138"/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</w:t>
      </w:r>
      <w:bookmarkStart w:id="139" w:name="l240"/>
      <w:bookmarkEnd w:id="139"/>
      <w:r w:rsidRPr="00D95E4A">
        <w:rPr>
          <w:rFonts w:ascii="Arial" w:eastAsia="Times New Roman" w:hAnsi="Arial" w:cs="Arial"/>
          <w:sz w:val="20"/>
          <w:szCs w:val="20"/>
          <w:lang w:eastAsia="ru-RU"/>
        </w:rPr>
        <w:t>реализации услуг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в сфере торговли и общественного питания (организациях или пунктах), для развлечений, </w:t>
      </w:r>
      <w:bookmarkStart w:id="140" w:name="l228"/>
      <w:bookmarkEnd w:id="140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</w:t>
      </w:r>
      <w:bookmarkStart w:id="141" w:name="l241"/>
      <w:bookmarkEnd w:id="141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 нарушение установленных требований, а также </w:t>
      </w:r>
      <w:bookmarkStart w:id="142" w:name="l229"/>
      <w:bookmarkEnd w:id="142"/>
      <w:r w:rsidRPr="00D95E4A">
        <w:rPr>
          <w:rFonts w:ascii="Arial" w:eastAsia="Times New Roman" w:hAnsi="Arial" w:cs="Arial"/>
          <w:sz w:val="20"/>
          <w:szCs w:val="20"/>
          <w:lang w:eastAsia="ru-RU"/>
        </w:rPr>
        <w:t>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ств в сп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ециализированные учреждения для несовершеннолетних, нуждающихся в социальной реабилитации, по месту обнаружения ребенка.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43" w:name="l242"/>
      <w:bookmarkEnd w:id="14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Субъекты Российской Федерации в соответствии с пунктом 3 настоящей статьи вправе: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44" w:name="l230"/>
      <w:bookmarkEnd w:id="144"/>
      <w:r w:rsidRPr="00D95E4A">
        <w:rPr>
          <w:rFonts w:ascii="Arial" w:eastAsia="Times New Roman" w:hAnsi="Arial" w:cs="Arial"/>
          <w:sz w:val="20"/>
          <w:szCs w:val="20"/>
          <w:lang w:eastAsia="ru-RU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участием детей;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сокращать с учетом сезонных, климатических и иных условий ночное время, в течение которого не допускается </w:t>
      </w:r>
      <w:bookmarkStart w:id="145" w:name="l243"/>
      <w:bookmarkEnd w:id="145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нахождение детей без </w:t>
      </w:r>
      <w:bookmarkStart w:id="146" w:name="l231"/>
      <w:bookmarkEnd w:id="14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сопровождения родителей (лиц, их заменяющих), а также лиц, осуществляющих мероприятия с участием детей, в установленных общественных местах;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</w:t>
      </w:r>
      <w:bookmarkStart w:id="147" w:name="l244"/>
      <w:bookmarkEnd w:id="147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Установление субъектами Российской Федерации в соответствии с абзацем третьим пункта 3 настоящей статьи мер по недопущению </w:t>
      </w:r>
      <w:bookmarkStart w:id="148" w:name="l232"/>
      <w:bookmarkEnd w:id="148"/>
      <w:r w:rsidRPr="00D95E4A">
        <w:rPr>
          <w:rFonts w:ascii="Arial" w:eastAsia="Times New Roman" w:hAnsi="Arial" w:cs="Arial"/>
          <w:sz w:val="20"/>
          <w:szCs w:val="20"/>
          <w:lang w:eastAsia="ru-RU"/>
        </w:rPr>
        <w:t>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маршруты следования указанных транспортных сре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дств пр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оходят по территориям двух и более субъектов Российской Федерации.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49" w:name="l245"/>
      <w:bookmarkEnd w:id="149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6. Для оценки предложений об определении мест, нахождение в которых может причинить вред здоровью детей, их физическому, </w:t>
      </w:r>
      <w:bookmarkStart w:id="150" w:name="l233"/>
      <w:bookmarkEnd w:id="150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51" w:name="l246"/>
      <w:bookmarkEnd w:id="151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</w:t>
      </w:r>
      <w:bookmarkStart w:id="152" w:name="l234"/>
      <w:bookmarkEnd w:id="152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8.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</w:t>
      </w:r>
      <w:bookmarkStart w:id="153" w:name="l247"/>
      <w:bookmarkEnd w:id="15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содействию физическому, интеллектуальному, психическому, </w:t>
      </w:r>
      <w:bookmarkStart w:id="154" w:name="l235"/>
      <w:bookmarkEnd w:id="15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духовному и нравственному развитию детей и предупреждению причинения им вреда может устанавливаться административная ответственность.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proofErr w:type="gramEnd"/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55" w:name="h258"/>
      <w:bookmarkEnd w:id="155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Статья 14.2. Меры по противодействию торговле детьми и эксплуатации детей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81" w:anchor="l3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05.04.2013 N 58-ФЗ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56" w:name="l259"/>
      <w:bookmarkEnd w:id="156"/>
      <w:r w:rsidRPr="00D95E4A">
        <w:rPr>
          <w:rFonts w:ascii="Arial" w:eastAsia="Times New Roman" w:hAnsi="Arial" w:cs="Arial"/>
          <w:sz w:val="20"/>
          <w:szCs w:val="20"/>
          <w:lang w:eastAsia="ru-RU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Общественные объединения (организации) и иные некоммерческие организации могут оказывать содействие органам государственной власти </w:t>
      </w:r>
      <w:bookmarkStart w:id="157" w:name="l264"/>
      <w:bookmarkEnd w:id="157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Российской Федерации, органам государственной власти субъектов Российской </w:t>
      </w:r>
      <w:bookmarkStart w:id="158" w:name="l260"/>
      <w:bookmarkEnd w:id="158"/>
      <w:r w:rsidRPr="00D95E4A">
        <w:rPr>
          <w:rFonts w:ascii="Arial" w:eastAsia="Times New Roman" w:hAnsi="Arial" w:cs="Arial"/>
          <w:sz w:val="20"/>
          <w:szCs w:val="20"/>
          <w:lang w:eastAsia="ru-RU"/>
        </w:rPr>
        <w:t>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4.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</w:t>
      </w:r>
      <w:bookmarkStart w:id="159" w:name="l265"/>
      <w:bookmarkEnd w:id="159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детьми и (или) эксплуатацией детей, в соответствии с законодательством </w:t>
      </w:r>
      <w:bookmarkStart w:id="160" w:name="l261"/>
      <w:bookmarkEnd w:id="160"/>
      <w:r w:rsidRPr="00D95E4A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5.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</w:t>
      </w:r>
      <w:bookmarkStart w:id="161" w:name="l262"/>
      <w:bookmarkEnd w:id="161"/>
      <w:r w:rsidRPr="00D95E4A">
        <w:rPr>
          <w:rFonts w:ascii="Arial" w:eastAsia="Times New Roman" w:hAnsi="Arial" w:cs="Arial"/>
          <w:sz w:val="20"/>
          <w:szCs w:val="20"/>
          <w:lang w:eastAsia="ru-RU"/>
        </w:rPr>
        <w:t>изготовление, приобретение, хранение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6.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Применение мер ответственности к юридическому лицу за правонарушения, связанные с торговлей детьми и (или) эксплуатацией детей, </w:t>
      </w:r>
      <w:bookmarkStart w:id="162" w:name="l266"/>
      <w:bookmarkEnd w:id="162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изготовлением и (или) оборотом материалов или предметов с порнографическими </w:t>
      </w:r>
      <w:bookmarkStart w:id="163" w:name="l263"/>
      <w:bookmarkEnd w:id="16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изображениями несовершеннолетних, не освобождает от ответственности за данные правонарушения виновное физическое лицо, равно как и привлечение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64" w:name="h198"/>
      <w:bookmarkStart w:id="165" w:name="l267"/>
      <w:bookmarkEnd w:id="164"/>
      <w:bookmarkEnd w:id="165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15. Защита прав детей, находящихся в трудной жизненной ситуации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</w:t>
      </w:r>
      <w:bookmarkStart w:id="166" w:name="l117"/>
      <w:bookmarkStart w:id="167" w:name="l118"/>
      <w:bookmarkEnd w:id="166"/>
      <w:bookmarkEnd w:id="167"/>
      <w:r w:rsidRPr="00D95E4A">
        <w:rPr>
          <w:rFonts w:ascii="Arial" w:eastAsia="Times New Roman" w:hAnsi="Arial" w:cs="Arial"/>
          <w:sz w:val="20"/>
          <w:szCs w:val="20"/>
          <w:lang w:eastAsia="ru-RU"/>
        </w:rPr>
        <w:t>Абзац - Утратил силу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82" w:anchor="l1196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68" w:name="l119"/>
      <w:bookmarkStart w:id="169" w:name="l120"/>
      <w:bookmarkEnd w:id="168"/>
      <w:bookmarkEnd w:id="169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</w:t>
      </w:r>
      <w:bookmarkStart w:id="170" w:name="l215"/>
      <w:bookmarkEnd w:id="170"/>
      <w:r w:rsidRPr="00D95E4A">
        <w:rPr>
          <w:rFonts w:ascii="Arial" w:eastAsia="Times New Roman" w:hAnsi="Arial" w:cs="Arial"/>
          <w:sz w:val="20"/>
          <w:szCs w:val="20"/>
          <w:lang w:eastAsia="ru-RU"/>
        </w:rPr>
        <w:t>федеральными органами государственной власти в соответствии с законодательством Российской Федерации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83" w:anchor="l1196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84" w:anchor="l19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Государство гарантирует судебную защиту прав детей, находящихся в трудной жизненной ситуации.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Пункт 2</w:t>
      </w:r>
      <w:bookmarkStart w:id="171" w:name="l121"/>
      <w:bookmarkStart w:id="172" w:name="l122"/>
      <w:bookmarkStart w:id="173" w:name="l123"/>
      <w:bookmarkStart w:id="174" w:name="l124"/>
      <w:bookmarkStart w:id="175" w:name="l125"/>
      <w:bookmarkEnd w:id="171"/>
      <w:bookmarkEnd w:id="172"/>
      <w:bookmarkEnd w:id="173"/>
      <w:bookmarkEnd w:id="174"/>
      <w:bookmarkEnd w:id="175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- Утратил силу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85" w:anchor="l1197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Общественные объединения (организации) и иные некоммерческие организации, в том числе международные объединения </w:t>
      </w:r>
      <w:bookmarkStart w:id="176" w:name="l126"/>
      <w:bookmarkEnd w:id="17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</w:t>
      </w:r>
      <w:bookmarkStart w:id="177" w:name="l127"/>
      <w:bookmarkEnd w:id="177"/>
      <w:r w:rsidRPr="00D95E4A">
        <w:rPr>
          <w:rFonts w:ascii="Arial" w:eastAsia="Times New Roman" w:hAnsi="Arial" w:cs="Arial"/>
          <w:sz w:val="20"/>
          <w:szCs w:val="20"/>
          <w:lang w:eastAsia="ru-RU"/>
        </w:rPr>
        <w:t>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Указанные объединения (организации) вправе в судебном порядке </w:t>
      </w:r>
      <w:bookmarkStart w:id="178" w:name="l128"/>
      <w:bookmarkEnd w:id="178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</w:t>
      </w:r>
      <w:bookmarkStart w:id="179" w:name="l129"/>
      <w:bookmarkEnd w:id="179"/>
      <w:r w:rsidRPr="00D95E4A">
        <w:rPr>
          <w:rFonts w:ascii="Arial" w:eastAsia="Times New Roman" w:hAnsi="Arial" w:cs="Arial"/>
          <w:sz w:val="20"/>
          <w:szCs w:val="20"/>
          <w:lang w:eastAsia="ru-RU"/>
        </w:rPr>
        <w:t>медицинских, социальных работников и других специалистов в области работы с детьми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86" w:anchor="l19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4.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При регулировании внесудебных процедур, связанных с участием детей и (или) защитой их прав и законных интересов, а </w:t>
      </w:r>
      <w:bookmarkStart w:id="180" w:name="l130"/>
      <w:bookmarkEnd w:id="180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</w:t>
      </w:r>
      <w:bookmarkStart w:id="181" w:name="l131"/>
      <w:bookmarkEnd w:id="181"/>
      <w:r w:rsidRPr="00D95E4A">
        <w:rPr>
          <w:rFonts w:ascii="Arial" w:eastAsia="Times New Roman" w:hAnsi="Arial" w:cs="Arial"/>
          <w:sz w:val="20"/>
          <w:szCs w:val="20"/>
          <w:lang w:eastAsia="ru-RU"/>
        </w:rPr>
        <w:t>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с несовершеннолетними, оказания им квалифицированной юридической </w:t>
      </w:r>
      <w:bookmarkStart w:id="182" w:name="l132"/>
      <w:bookmarkEnd w:id="182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помощи, законодательством Российской Федерации.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</w:t>
      </w:r>
      <w:bookmarkStart w:id="183" w:name="l133"/>
      <w:bookmarkEnd w:id="183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интересах, учет особенностей возраста и социального положения ребенка.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</w:t>
      </w:r>
      <w:bookmarkStart w:id="184" w:name="l134"/>
      <w:bookmarkEnd w:id="18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девиантным</w:t>
      </w:r>
      <w:proofErr w:type="spell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вправе признать необходимым проведение мероприятий по </w:t>
      </w:r>
      <w:bookmarkStart w:id="185" w:name="l135"/>
      <w:bookmarkEnd w:id="185"/>
      <w:r w:rsidRPr="00D95E4A">
        <w:rPr>
          <w:rFonts w:ascii="Arial" w:eastAsia="Times New Roman" w:hAnsi="Arial" w:cs="Arial"/>
          <w:sz w:val="20"/>
          <w:szCs w:val="20"/>
          <w:lang w:eastAsia="ru-RU"/>
        </w:rPr>
        <w:t>социальной реабилитации несовершеннолетнего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</w:t>
      </w:r>
      <w:hyperlink r:id="rId87" w:anchor="l1197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88" w:anchor="l19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Если ребенок, с участием которого или в интересах которого </w:t>
      </w:r>
      <w:bookmarkStart w:id="186" w:name="l136"/>
      <w:bookmarkEnd w:id="18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</w:t>
      </w:r>
      <w:bookmarkStart w:id="187" w:name="l137"/>
      <w:bookmarkEnd w:id="187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рассмотрения сообщает в компетентный орган о необходимости принятия соответствующих мер и просит уведомить его о предпринятых действиях.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88" w:name="h199"/>
      <w:bookmarkEnd w:id="188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 xml:space="preserve">ГЛАВА III. ОРГАНИЗАЦИОННЫЕ ОСНОВЫ ГАРАНТИЙ </w:t>
      </w:r>
      <w:bookmarkStart w:id="189" w:name="l138"/>
      <w:bookmarkEnd w:id="189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ПРАВ РЕБЕНКА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90" w:name="h200"/>
      <w:bookmarkEnd w:id="190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 </w:t>
      </w:r>
      <w:bookmarkStart w:id="191" w:name="l139"/>
      <w:bookmarkEnd w:id="191"/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</w:t>
      </w:r>
      <w:bookmarkStart w:id="192" w:name="l140"/>
      <w:bookmarkEnd w:id="192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</w:t>
      </w:r>
      <w:bookmarkStart w:id="193" w:name="l141"/>
      <w:bookmarkEnd w:id="193"/>
      <w:r w:rsidRPr="00D95E4A">
        <w:rPr>
          <w:rFonts w:ascii="Arial" w:eastAsia="Times New Roman" w:hAnsi="Arial" w:cs="Arial"/>
          <w:sz w:val="20"/>
          <w:szCs w:val="20"/>
          <w:lang w:eastAsia="ru-RU"/>
        </w:rPr>
        <w:t>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и в других областях в соответствии с законодательством Российской Федерации, </w:t>
      </w:r>
      <w:bookmarkStart w:id="194" w:name="l142"/>
      <w:bookmarkEnd w:id="194"/>
      <w:r w:rsidRPr="00D95E4A">
        <w:rPr>
          <w:rFonts w:ascii="Arial" w:eastAsia="Times New Roman" w:hAnsi="Arial" w:cs="Arial"/>
          <w:sz w:val="20"/>
          <w:szCs w:val="20"/>
          <w:lang w:eastAsia="ru-RU"/>
        </w:rPr>
        <w:t>устанавливается Президентом Российской Федерации и Правительством Российской Федерации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89" w:anchor="l19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Пункт 2 - Утратил силу.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(в ред. Федерального закона </w:t>
      </w:r>
      <w:hyperlink r:id="rId90" w:anchor="l1197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Компетенция органов исполнительной власти субъектов </w:t>
      </w:r>
      <w:bookmarkStart w:id="195" w:name="l147"/>
      <w:bookmarkEnd w:id="195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 </w:t>
      </w:r>
      <w:bookmarkStart w:id="196" w:name="l148"/>
      <w:bookmarkEnd w:id="196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97" w:name="h249"/>
      <w:bookmarkEnd w:id="197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91" w:anchor="l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03.12.2011 N 378-ФЗ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98" w:name="l250"/>
      <w:bookmarkEnd w:id="198"/>
      <w:r w:rsidRPr="00D95E4A">
        <w:rPr>
          <w:rFonts w:ascii="Arial" w:eastAsia="Times New Roman" w:hAnsi="Arial" w:cs="Arial"/>
          <w:sz w:val="20"/>
          <w:szCs w:val="20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199" w:name="h201"/>
      <w:bookmarkEnd w:id="199"/>
      <w:r w:rsidRPr="00D95E4A">
        <w:rPr>
          <w:rFonts w:ascii="Arial" w:eastAsia="Times New Roman" w:hAnsi="Arial" w:cs="Arial"/>
          <w:sz w:val="20"/>
          <w:szCs w:val="20"/>
          <w:lang w:eastAsia="ru-RU"/>
        </w:rPr>
        <w:t>Статьи 17 - 20 - Утратили силу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92" w:anchor="l2596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00" w:name="h205"/>
      <w:bookmarkStart w:id="201" w:name="l170"/>
      <w:bookmarkEnd w:id="200"/>
      <w:bookmarkEnd w:id="201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21. Финансирование мероприятий по реализации государственной политики в интересах детей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Федерального закона </w:t>
      </w:r>
      <w:hyperlink r:id="rId93" w:anchor="l2596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22.08.2004 N 122-ФЗ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02" w:name="l171"/>
      <w:bookmarkStart w:id="203" w:name="l172"/>
      <w:bookmarkStart w:id="204" w:name="l173"/>
      <w:bookmarkEnd w:id="202"/>
      <w:bookmarkEnd w:id="203"/>
      <w:bookmarkEnd w:id="204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05" w:name="h206"/>
      <w:bookmarkEnd w:id="205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22. Государственный доклад о положении детей и семей, имеющих детей, в Российской Федерации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(в ред. Федеральных законов </w:t>
      </w:r>
      <w:hyperlink r:id="rId94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20.07.2000 N 103-ФЗ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95" w:anchor="l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03.12.2011 N 377-ФЗ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06" w:name="l174"/>
      <w:bookmarkEnd w:id="206"/>
      <w:r w:rsidRPr="00D95E4A">
        <w:rPr>
          <w:rFonts w:ascii="Arial" w:eastAsia="Times New Roman" w:hAnsi="Arial" w:cs="Arial"/>
          <w:sz w:val="20"/>
          <w:szCs w:val="20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96" w:anchor="l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03.12.2011 N 377-ФЗ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    </w:t>
      </w:r>
      <w:bookmarkStart w:id="207" w:name="l212"/>
      <w:bookmarkEnd w:id="207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</w:t>
      </w:r>
      <w:bookmarkStart w:id="208" w:name="l251"/>
      <w:bookmarkEnd w:id="208"/>
      <w:r w:rsidRPr="00D95E4A">
        <w:rPr>
          <w:rFonts w:ascii="Arial" w:eastAsia="Times New Roman" w:hAnsi="Arial" w:cs="Arial"/>
          <w:sz w:val="20"/>
          <w:szCs w:val="20"/>
          <w:lang w:eastAsia="ru-RU"/>
        </w:rPr>
        <w:t>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Правительство Российской Федерации определяются Правительством Российской Федерации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97" w:anchor="l1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03.12.2011 N 377-ФЗ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09" w:name="h207"/>
      <w:bookmarkEnd w:id="209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IV. ГАРАНТИИ ИСПОЛНЕНИЯ НАСТОЯЩЕГО ФЕДЕРАЛЬНОГО ЗАКОНА </w:t>
      </w:r>
      <w:bookmarkStart w:id="210" w:name="l175"/>
      <w:bookmarkEnd w:id="210"/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11" w:name="h208"/>
      <w:bookmarkEnd w:id="211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23. Судебный порядок разрешения споров при исполнении настоящего Федерального закона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</w:t>
      </w:r>
      <w:bookmarkStart w:id="212" w:name="l177"/>
      <w:bookmarkEnd w:id="212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порядке в суд с иском о возмещении ребенку вреда, причиненного его здоровью, имуществу, а также морального вреда.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2.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При рассмотрении в судах дел о защите прав и законных интересов ребенка государственная пошлина не взимается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13" w:name="l178"/>
      <w:bookmarkEnd w:id="213"/>
      <w:r w:rsidRPr="00D95E4A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D95E4A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Федерального закона </w:t>
      </w:r>
      <w:hyperlink r:id="rId98" w:anchor="l1939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от 02.07.2013 N 185-ФЗ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14" w:name="h209"/>
      <w:bookmarkEnd w:id="214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ГЛАВА V. ЗАКЛЮЧИТЕЛЬНЫЕ ПОЛОЖЕНИЯ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15" w:name="h210"/>
      <w:bookmarkEnd w:id="215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24. Вступление в силу настоящего Федерального закона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1. Настоящий Федеральный закон вступает в силу со дня его </w:t>
      </w:r>
      <w:bookmarkStart w:id="216" w:name="l179"/>
      <w:bookmarkEnd w:id="216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официального опубликования.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</w:t>
      </w:r>
      <w:bookmarkStart w:id="217" w:name="l180"/>
      <w:bookmarkEnd w:id="217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2. </w:t>
      </w:r>
      <w:hyperlink r:id="rId99" w:anchor="l44" w:tgtFrame="_self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3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статьи 7, </w:t>
      </w:r>
      <w:hyperlink r:id="rId100" w:anchor="l70" w:tgtFrame="_self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3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статьи 9, пункты </w:t>
      </w:r>
      <w:hyperlink r:id="rId101" w:anchor="l96" w:tgtFrame="_self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3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02" w:anchor="l100" w:tgtFrame="_self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4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03" w:anchor="l107" w:tgtFrame="_self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6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04" w:anchor="l107" w:tgtFrame="_self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7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статьи 13, </w:t>
      </w:r>
      <w:hyperlink r:id="rId105" w:anchor="l125" w:tgtFrame="_self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3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статьи 15 и </w:t>
      </w:r>
      <w:hyperlink r:id="rId106" w:anchor="l175" w:tgtFrame="_self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пункт 2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статьи 23 настоящего Федерального закона вступают в силу с 1 июля 1999 года.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3. </w:t>
      </w:r>
      <w:hyperlink r:id="rId107" w:anchor="l49" w:tgtFrame="_self" w:history="1">
        <w:r w:rsidRPr="00D95E4A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ru-RU"/>
          </w:rPr>
          <w:t>Статья 8</w:t>
        </w:r>
      </w:hyperlink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настоящего Федерального закона вступает в силу с 1 января 2000 года.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18" w:name="h211"/>
      <w:bookmarkEnd w:id="218"/>
      <w:r w:rsidRPr="00D95E4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Статья 25. Приведение нормативных правовых актов в соответствие с настоящим Федеральным законом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Президенту Российской Федерации и Правительству Российской </w:t>
      </w:r>
      <w:bookmarkStart w:id="219" w:name="l181"/>
      <w:bookmarkEnd w:id="219"/>
      <w:r w:rsidRPr="00D95E4A">
        <w:rPr>
          <w:rFonts w:ascii="Arial" w:eastAsia="Times New Roman" w:hAnsi="Arial" w:cs="Arial"/>
          <w:sz w:val="20"/>
          <w:szCs w:val="20"/>
          <w:lang w:eastAsia="ru-RU"/>
        </w:rPr>
        <w:t xml:space="preserve">Федерации привести свои нормативные правовые акты в соответствие с настоящим Федеральным законом.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D95E4A" w:rsidRPr="00D95E4A" w:rsidRDefault="00D95E4A" w:rsidP="00D95E4A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Президент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Российской Федерации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95E4A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Б.ЕЛЬЦИН </w:t>
      </w:r>
    </w:p>
    <w:p w:rsidR="00D95E4A" w:rsidRPr="00D95E4A" w:rsidRDefault="00D95E4A" w:rsidP="00D95E4A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D95E4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>    Москва, Кремль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24 июля 1998 года </w:t>
      </w:r>
      <w:r w:rsidRPr="00D95E4A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   N 124-ФЗ </w:t>
      </w:r>
    </w:p>
    <w:p w:rsidR="001179F6" w:rsidRDefault="001179F6"/>
    <w:sectPr w:rsidR="001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A"/>
    <w:rsid w:val="001179F6"/>
    <w:rsid w:val="00D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E4A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95E4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E4A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95E4A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7388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893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6" w:color="CCCC66"/>
                        <w:left w:val="single" w:sz="6" w:space="0" w:color="CCCC66"/>
                        <w:bottom w:val="single" w:sz="6" w:space="6" w:color="CCCC66"/>
                        <w:right w:val="single" w:sz="6" w:space="0" w:color="CCCC66"/>
                      </w:divBdr>
                      <w:divsChild>
                        <w:div w:id="133117345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333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70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9169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ferent.ru/1/2672?l0" TargetMode="External"/><Relationship Id="rId21" Type="http://schemas.openxmlformats.org/officeDocument/2006/relationships/hyperlink" Target="http://www.referent.ru/1/212061?l0" TargetMode="External"/><Relationship Id="rId42" Type="http://schemas.openxmlformats.org/officeDocument/2006/relationships/hyperlink" Target="http://www.referent.ru/1/68440?l8" TargetMode="External"/><Relationship Id="rId47" Type="http://schemas.openxmlformats.org/officeDocument/2006/relationships/hyperlink" Target="http://www.referent.ru/1/68478?l1193" TargetMode="External"/><Relationship Id="rId63" Type="http://schemas.openxmlformats.org/officeDocument/2006/relationships/hyperlink" Target="http://www.referent.ru/1/146877?l2" TargetMode="External"/><Relationship Id="rId68" Type="http://schemas.openxmlformats.org/officeDocument/2006/relationships/hyperlink" Target="http://www.referent.ru/1/68440?l8" TargetMode="External"/><Relationship Id="rId84" Type="http://schemas.openxmlformats.org/officeDocument/2006/relationships/hyperlink" Target="http://www.referent.ru/1/215133?l1939" TargetMode="External"/><Relationship Id="rId89" Type="http://schemas.openxmlformats.org/officeDocument/2006/relationships/hyperlink" Target="http://www.referent.ru/1/215133?l19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ferent.ru/1/136713?l0" TargetMode="External"/><Relationship Id="rId29" Type="http://schemas.openxmlformats.org/officeDocument/2006/relationships/hyperlink" Target="http://www.referent.ru/1/68440?l3" TargetMode="External"/><Relationship Id="rId107" Type="http://schemas.openxmlformats.org/officeDocument/2006/relationships/hyperlink" Target="http://www.referent.ru/1/191417" TargetMode="External"/><Relationship Id="rId11" Type="http://schemas.openxmlformats.org/officeDocument/2006/relationships/hyperlink" Target="http://www.referent.ru/1/68440" TargetMode="External"/><Relationship Id="rId24" Type="http://schemas.openxmlformats.org/officeDocument/2006/relationships/hyperlink" Target="http://www.referent.ru/1/221991?l0" TargetMode="External"/><Relationship Id="rId32" Type="http://schemas.openxmlformats.org/officeDocument/2006/relationships/hyperlink" Target="http://www.referent.ru/1/215133?l1931" TargetMode="External"/><Relationship Id="rId37" Type="http://schemas.openxmlformats.org/officeDocument/2006/relationships/hyperlink" Target="http://www.referent.ru/1/212061?l3" TargetMode="External"/><Relationship Id="rId40" Type="http://schemas.openxmlformats.org/officeDocument/2006/relationships/hyperlink" Target="http://www.referent.ru/1/68478?l3039" TargetMode="External"/><Relationship Id="rId45" Type="http://schemas.openxmlformats.org/officeDocument/2006/relationships/hyperlink" Target="http://www.referent.ru/1/212061?l3" TargetMode="External"/><Relationship Id="rId53" Type="http://schemas.openxmlformats.org/officeDocument/2006/relationships/hyperlink" Target="http://www.referent.ru/1/215133?l1931" TargetMode="External"/><Relationship Id="rId58" Type="http://schemas.openxmlformats.org/officeDocument/2006/relationships/hyperlink" Target="http://www.referent.ru/1/221991?l998" TargetMode="External"/><Relationship Id="rId66" Type="http://schemas.openxmlformats.org/officeDocument/2006/relationships/hyperlink" Target="http://www.referent.ru/1/68440?l8" TargetMode="External"/><Relationship Id="rId74" Type="http://schemas.openxmlformats.org/officeDocument/2006/relationships/hyperlink" Target="http://www.referent.ru/1/68478?l2594" TargetMode="External"/><Relationship Id="rId79" Type="http://schemas.openxmlformats.org/officeDocument/2006/relationships/hyperlink" Target="http://www.referent.ru/1/206524?l232" TargetMode="External"/><Relationship Id="rId87" Type="http://schemas.openxmlformats.org/officeDocument/2006/relationships/hyperlink" Target="http://www.referent.ru/1/68478?l1197" TargetMode="External"/><Relationship Id="rId102" Type="http://schemas.openxmlformats.org/officeDocument/2006/relationships/hyperlink" Target="http://www.referent.ru/1/191417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referent.ru/1/215133?l1931" TargetMode="External"/><Relationship Id="rId82" Type="http://schemas.openxmlformats.org/officeDocument/2006/relationships/hyperlink" Target="http://www.referent.ru/1/68478?l1196" TargetMode="External"/><Relationship Id="rId90" Type="http://schemas.openxmlformats.org/officeDocument/2006/relationships/hyperlink" Target="http://www.referent.ru/1/68478?l1197" TargetMode="External"/><Relationship Id="rId95" Type="http://schemas.openxmlformats.org/officeDocument/2006/relationships/hyperlink" Target="http://www.referent.ru/1/190947?l1" TargetMode="External"/><Relationship Id="rId19" Type="http://schemas.openxmlformats.org/officeDocument/2006/relationships/hyperlink" Target="http://www.referent.ru/1/209331?l0" TargetMode="External"/><Relationship Id="rId14" Type="http://schemas.openxmlformats.org/officeDocument/2006/relationships/hyperlink" Target="http://www.referent.ru/1/206524?l0" TargetMode="External"/><Relationship Id="rId22" Type="http://schemas.openxmlformats.org/officeDocument/2006/relationships/hyperlink" Target="http://www.referent.ru/1/214935?l0" TargetMode="External"/><Relationship Id="rId27" Type="http://schemas.openxmlformats.org/officeDocument/2006/relationships/hyperlink" Target="http://www.referent.ru/1/118555?l11" TargetMode="External"/><Relationship Id="rId30" Type="http://schemas.openxmlformats.org/officeDocument/2006/relationships/hyperlink" Target="http://www.referent.ru/1/215133?l1931" TargetMode="External"/><Relationship Id="rId35" Type="http://schemas.openxmlformats.org/officeDocument/2006/relationships/hyperlink" Target="http://www.referent.ru/1/135100?l2" TargetMode="External"/><Relationship Id="rId43" Type="http://schemas.openxmlformats.org/officeDocument/2006/relationships/hyperlink" Target="http://www.referent.ru/1/215133?l1931" TargetMode="External"/><Relationship Id="rId48" Type="http://schemas.openxmlformats.org/officeDocument/2006/relationships/hyperlink" Target="http://www.referent.ru/1/68478?l1193" TargetMode="External"/><Relationship Id="rId56" Type="http://schemas.openxmlformats.org/officeDocument/2006/relationships/hyperlink" Target="http://www.referent.ru/1/215133?l1931" TargetMode="External"/><Relationship Id="rId64" Type="http://schemas.openxmlformats.org/officeDocument/2006/relationships/hyperlink" Target="http://www.referent.ru/1/68478?l2594" TargetMode="External"/><Relationship Id="rId69" Type="http://schemas.openxmlformats.org/officeDocument/2006/relationships/hyperlink" Target="http://www.referent.ru/1/215133?l1939" TargetMode="External"/><Relationship Id="rId77" Type="http://schemas.openxmlformats.org/officeDocument/2006/relationships/hyperlink" Target="http://www.referent.ru/1/203150?l0" TargetMode="External"/><Relationship Id="rId100" Type="http://schemas.openxmlformats.org/officeDocument/2006/relationships/hyperlink" Target="http://www.referent.ru/1/191417" TargetMode="External"/><Relationship Id="rId105" Type="http://schemas.openxmlformats.org/officeDocument/2006/relationships/hyperlink" Target="http://www.referent.ru/1/191417" TargetMode="External"/><Relationship Id="rId8" Type="http://schemas.openxmlformats.org/officeDocument/2006/relationships/image" Target="media/image2.gif"/><Relationship Id="rId51" Type="http://schemas.openxmlformats.org/officeDocument/2006/relationships/hyperlink" Target="http://www.referent.ru/1/215133?l1931" TargetMode="External"/><Relationship Id="rId72" Type="http://schemas.openxmlformats.org/officeDocument/2006/relationships/hyperlink" Target="http://www.referent.ru/1/215133?l1939" TargetMode="External"/><Relationship Id="rId80" Type="http://schemas.openxmlformats.org/officeDocument/2006/relationships/hyperlink" Target="http://www.referent.ru/1/135100?l2" TargetMode="External"/><Relationship Id="rId85" Type="http://schemas.openxmlformats.org/officeDocument/2006/relationships/hyperlink" Target="http://www.referent.ru/1/68478?l1197" TargetMode="External"/><Relationship Id="rId93" Type="http://schemas.openxmlformats.org/officeDocument/2006/relationships/hyperlink" Target="http://www.referent.ru/1/68478?l2596" TargetMode="External"/><Relationship Id="rId98" Type="http://schemas.openxmlformats.org/officeDocument/2006/relationships/hyperlink" Target="http://www.referent.ru/1/215133?l19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ferent.ru/1/118556?l0" TargetMode="External"/><Relationship Id="rId17" Type="http://schemas.openxmlformats.org/officeDocument/2006/relationships/hyperlink" Target="http://www.referent.ru/1/146877?l0" TargetMode="External"/><Relationship Id="rId25" Type="http://schemas.openxmlformats.org/officeDocument/2006/relationships/hyperlink" Target="http://www.referent.ru/1/222152?l0" TargetMode="External"/><Relationship Id="rId33" Type="http://schemas.openxmlformats.org/officeDocument/2006/relationships/hyperlink" Target="http://www.referent.ru/1/222152?l1" TargetMode="External"/><Relationship Id="rId38" Type="http://schemas.openxmlformats.org/officeDocument/2006/relationships/hyperlink" Target="http://www.referent.ru/1/212061?l3" TargetMode="External"/><Relationship Id="rId46" Type="http://schemas.openxmlformats.org/officeDocument/2006/relationships/hyperlink" Target="http://www.referent.ru/1/68478?l3039" TargetMode="External"/><Relationship Id="rId59" Type="http://schemas.openxmlformats.org/officeDocument/2006/relationships/hyperlink" Target="http://www.referent.ru/1/215133?l1931" TargetMode="External"/><Relationship Id="rId67" Type="http://schemas.openxmlformats.org/officeDocument/2006/relationships/hyperlink" Target="http://www.referent.ru/1/215133?l1939" TargetMode="External"/><Relationship Id="rId103" Type="http://schemas.openxmlformats.org/officeDocument/2006/relationships/hyperlink" Target="http://www.referent.ru/1/191417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www.referent.ru/1/190947?l0" TargetMode="External"/><Relationship Id="rId41" Type="http://schemas.openxmlformats.org/officeDocument/2006/relationships/hyperlink" Target="http://www.referent.ru/1/68478?l3039" TargetMode="External"/><Relationship Id="rId54" Type="http://schemas.openxmlformats.org/officeDocument/2006/relationships/hyperlink" Target="http://www.referent.ru/1/68478?l1194" TargetMode="External"/><Relationship Id="rId62" Type="http://schemas.openxmlformats.org/officeDocument/2006/relationships/hyperlink" Target="http://www.referent.ru/1/68478?l2594" TargetMode="External"/><Relationship Id="rId70" Type="http://schemas.openxmlformats.org/officeDocument/2006/relationships/hyperlink" Target="http://www.referent.ru/1/215133?l1939" TargetMode="External"/><Relationship Id="rId75" Type="http://schemas.openxmlformats.org/officeDocument/2006/relationships/hyperlink" Target="http://www.referent.ru/1/182619?l0" TargetMode="External"/><Relationship Id="rId83" Type="http://schemas.openxmlformats.org/officeDocument/2006/relationships/hyperlink" Target="http://www.referent.ru/1/68478?l1196" TargetMode="External"/><Relationship Id="rId88" Type="http://schemas.openxmlformats.org/officeDocument/2006/relationships/hyperlink" Target="http://www.referent.ru/1/215133?l1939" TargetMode="External"/><Relationship Id="rId91" Type="http://schemas.openxmlformats.org/officeDocument/2006/relationships/hyperlink" Target="http://www.referent.ru/1/209331?l1" TargetMode="External"/><Relationship Id="rId96" Type="http://schemas.openxmlformats.org/officeDocument/2006/relationships/hyperlink" Target="http://www.referent.ru/1/190947?l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191417" TargetMode="External"/><Relationship Id="rId15" Type="http://schemas.openxmlformats.org/officeDocument/2006/relationships/hyperlink" Target="http://www.referent.ru/1/135100?l0" TargetMode="External"/><Relationship Id="rId23" Type="http://schemas.openxmlformats.org/officeDocument/2006/relationships/hyperlink" Target="http://www.referent.ru/1/215133?l0" TargetMode="External"/><Relationship Id="rId28" Type="http://schemas.openxmlformats.org/officeDocument/2006/relationships/hyperlink" Target="http://www.referent.ru/1/215133?l1931" TargetMode="External"/><Relationship Id="rId36" Type="http://schemas.openxmlformats.org/officeDocument/2006/relationships/hyperlink" Target="http://www.referent.ru/1/212061?l3" TargetMode="External"/><Relationship Id="rId49" Type="http://schemas.openxmlformats.org/officeDocument/2006/relationships/hyperlink" Target="http://www.referent.ru/1/68478?l1193" TargetMode="External"/><Relationship Id="rId57" Type="http://schemas.openxmlformats.org/officeDocument/2006/relationships/hyperlink" Target="http://www.referent.ru/1/68478?l1194" TargetMode="External"/><Relationship Id="rId106" Type="http://schemas.openxmlformats.org/officeDocument/2006/relationships/hyperlink" Target="http://www.referent.ru/1/191417" TargetMode="External"/><Relationship Id="rId10" Type="http://schemas.openxmlformats.org/officeDocument/2006/relationships/hyperlink" Target="http://www.referent.ru/1/68478" TargetMode="External"/><Relationship Id="rId31" Type="http://schemas.openxmlformats.org/officeDocument/2006/relationships/hyperlink" Target="http://www.referent.ru/1/68440?l3" TargetMode="External"/><Relationship Id="rId44" Type="http://schemas.openxmlformats.org/officeDocument/2006/relationships/hyperlink" Target="http://www.referent.ru/1/68478?l3039" TargetMode="External"/><Relationship Id="rId52" Type="http://schemas.openxmlformats.org/officeDocument/2006/relationships/hyperlink" Target="http://www.referent.ru/1/68478?l1194" TargetMode="External"/><Relationship Id="rId60" Type="http://schemas.openxmlformats.org/officeDocument/2006/relationships/hyperlink" Target="http://www.referent.ru/1/68478?l2594" TargetMode="External"/><Relationship Id="rId65" Type="http://schemas.openxmlformats.org/officeDocument/2006/relationships/hyperlink" Target="http://www.referent.ru/1/215133?l1931" TargetMode="External"/><Relationship Id="rId73" Type="http://schemas.openxmlformats.org/officeDocument/2006/relationships/hyperlink" Target="http://www.referent.ru/1/68478?l2594" TargetMode="External"/><Relationship Id="rId78" Type="http://schemas.openxmlformats.org/officeDocument/2006/relationships/hyperlink" Target="http://www.referent.ru/1/182619?l0" TargetMode="External"/><Relationship Id="rId81" Type="http://schemas.openxmlformats.org/officeDocument/2006/relationships/hyperlink" Target="http://www.referent.ru/1/212061?l3" TargetMode="External"/><Relationship Id="rId86" Type="http://schemas.openxmlformats.org/officeDocument/2006/relationships/hyperlink" Target="http://www.referent.ru/1/215133?l1939" TargetMode="External"/><Relationship Id="rId94" Type="http://schemas.openxmlformats.org/officeDocument/2006/relationships/hyperlink" Target="http://www.referent.ru/1/39593" TargetMode="External"/><Relationship Id="rId99" Type="http://schemas.openxmlformats.org/officeDocument/2006/relationships/hyperlink" Target="http://www.referent.ru/1/191417" TargetMode="External"/><Relationship Id="rId101" Type="http://schemas.openxmlformats.org/officeDocument/2006/relationships/hyperlink" Target="http://www.referent.ru/1/1914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39593" TargetMode="External"/><Relationship Id="rId13" Type="http://schemas.openxmlformats.org/officeDocument/2006/relationships/hyperlink" Target="http://www.referent.ru/1/118555?l11" TargetMode="External"/><Relationship Id="rId18" Type="http://schemas.openxmlformats.org/officeDocument/2006/relationships/hyperlink" Target="http://www.referent.ru/1/182619?l0" TargetMode="External"/><Relationship Id="rId39" Type="http://schemas.openxmlformats.org/officeDocument/2006/relationships/hyperlink" Target="http://www.referent.ru/1/135100?l2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referent.ru/1/222152?l1" TargetMode="External"/><Relationship Id="rId50" Type="http://schemas.openxmlformats.org/officeDocument/2006/relationships/hyperlink" Target="http://www.referent.ru/1/146877?l2" TargetMode="External"/><Relationship Id="rId55" Type="http://schemas.openxmlformats.org/officeDocument/2006/relationships/hyperlink" Target="http://www.referent.ru/1/68478?l1194" TargetMode="External"/><Relationship Id="rId76" Type="http://schemas.openxmlformats.org/officeDocument/2006/relationships/hyperlink" Target="http://www.referent.ru/1/214935?l16" TargetMode="External"/><Relationship Id="rId97" Type="http://schemas.openxmlformats.org/officeDocument/2006/relationships/hyperlink" Target="http://www.referent.ru/1/190947?l1" TargetMode="External"/><Relationship Id="rId104" Type="http://schemas.openxmlformats.org/officeDocument/2006/relationships/hyperlink" Target="http://www.referent.ru/1/191417" TargetMode="External"/><Relationship Id="rId7" Type="http://schemas.openxmlformats.org/officeDocument/2006/relationships/hyperlink" Target="http://www.referent.ru/sitemap/1/zakon" TargetMode="External"/><Relationship Id="rId71" Type="http://schemas.openxmlformats.org/officeDocument/2006/relationships/hyperlink" Target="http://www.referent.ru/1/68440?l8" TargetMode="External"/><Relationship Id="rId92" Type="http://schemas.openxmlformats.org/officeDocument/2006/relationships/hyperlink" Target="http://www.referent.ru/1/68478?l2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7717</Words>
  <Characters>43989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2014-04-15T10:49:00Z</dcterms:created>
  <dcterms:modified xsi:type="dcterms:W3CDTF">2014-04-15T10:52:00Z</dcterms:modified>
</cp:coreProperties>
</file>